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6"/>
        <w:gridCol w:w="2253"/>
        <w:gridCol w:w="2977"/>
      </w:tblGrid>
      <w:tr w:rsidR="00D27974" w:rsidTr="0040283B">
        <w:trPr>
          <w:trHeight w:val="964"/>
        </w:trPr>
        <w:tc>
          <w:tcPr>
            <w:tcW w:w="935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27974" w:rsidRDefault="00CE5673" w:rsidP="00130311">
            <w:pPr>
              <w:jc w:val="both"/>
            </w:pPr>
            <w:r w:rsidRPr="00B65CA3">
              <w:rPr>
                <w:b/>
                <w:noProof/>
                <w:sz w:val="36"/>
              </w:rPr>
              <w:drawing>
                <wp:anchor distT="0" distB="0" distL="114300" distR="114300" simplePos="0" relativeHeight="251677696" behindDoc="0" locked="0" layoutInCell="1" allowOverlap="1" wp14:anchorId="3817A60A" wp14:editId="7E49933D">
                  <wp:simplePos x="0" y="0"/>
                  <wp:positionH relativeFrom="margin">
                    <wp:posOffset>2607945</wp:posOffset>
                  </wp:positionH>
                  <wp:positionV relativeFrom="margin">
                    <wp:posOffset>219075</wp:posOffset>
                  </wp:positionV>
                  <wp:extent cx="590550" cy="733425"/>
                  <wp:effectExtent l="0" t="0" r="0" b="9525"/>
                  <wp:wrapSquare wrapText="bothSides"/>
                  <wp:docPr id="1" name="Рисунок 1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9356" w:type="dxa"/>
            <w:gridSpan w:val="3"/>
          </w:tcPr>
          <w:p w:rsidR="00D27974" w:rsidRDefault="00D27974" w:rsidP="0040283B">
            <w:pPr>
              <w:spacing w:line="360" w:lineRule="auto"/>
              <w:jc w:val="center"/>
              <w:rPr>
                <w:b/>
                <w:sz w:val="8"/>
              </w:rPr>
            </w:pPr>
          </w:p>
          <w:p w:rsidR="00D27974" w:rsidRPr="00FB283B" w:rsidRDefault="008C7952" w:rsidP="0040283B">
            <w:pPr>
              <w:pStyle w:val="6"/>
              <w:spacing w:line="240" w:lineRule="auto"/>
              <w:rPr>
                <w:szCs w:val="36"/>
              </w:rPr>
            </w:pPr>
            <w:r>
              <w:rPr>
                <w:szCs w:val="36"/>
              </w:rPr>
              <w:t>АДМИНИСТРАЦИЯ</w:t>
            </w:r>
          </w:p>
          <w:p w:rsidR="00D27974" w:rsidRDefault="00D27974" w:rsidP="005066F9">
            <w:pPr>
              <w:jc w:val="center"/>
              <w:rPr>
                <w:b/>
                <w:sz w:val="36"/>
              </w:rPr>
            </w:pPr>
            <w:r w:rsidRPr="00FB283B">
              <w:rPr>
                <w:b/>
                <w:sz w:val="36"/>
                <w:szCs w:val="36"/>
              </w:rPr>
              <w:t xml:space="preserve">РАМЕНСКОГО  </w:t>
            </w:r>
            <w:r w:rsidR="005066F9">
              <w:rPr>
                <w:b/>
                <w:sz w:val="36"/>
              </w:rPr>
              <w:t>МУНИЦИПАЛЬНОГО</w:t>
            </w:r>
            <w:r>
              <w:rPr>
                <w:b/>
                <w:sz w:val="36"/>
              </w:rPr>
              <w:t xml:space="preserve">  ОКРУГА </w:t>
            </w:r>
            <w:r w:rsidRPr="000C7371">
              <w:rPr>
                <w:b/>
                <w:sz w:val="36"/>
              </w:rPr>
              <w:t xml:space="preserve"> </w:t>
            </w:r>
            <w:r w:rsidRPr="00FB283B">
              <w:rPr>
                <w:b/>
                <w:sz w:val="36"/>
                <w:szCs w:val="36"/>
              </w:rPr>
              <w:t>МОСКОВСКОЙ  ОБЛАСТИ</w:t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c>
          <w:tcPr>
            <w:tcW w:w="9356" w:type="dxa"/>
            <w:gridSpan w:val="3"/>
          </w:tcPr>
          <w:p w:rsidR="00D27974" w:rsidRDefault="00D27974" w:rsidP="0040283B">
            <w:pPr>
              <w:pBdr>
                <w:bottom w:val="single" w:sz="12" w:space="1" w:color="auto"/>
              </w:pBdr>
              <w:rPr>
                <w:b/>
                <w:i/>
                <w:sz w:val="6"/>
              </w:rPr>
            </w:pPr>
          </w:p>
          <w:p w:rsidR="00D27974" w:rsidRDefault="00D27974" w:rsidP="0040283B">
            <w:pPr>
              <w:rPr>
                <w:b/>
                <w:i/>
                <w:sz w:val="6"/>
              </w:rPr>
            </w:pP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rPr>
          <w:cantSplit/>
        </w:trPr>
        <w:tc>
          <w:tcPr>
            <w:tcW w:w="9356" w:type="dxa"/>
            <w:gridSpan w:val="3"/>
          </w:tcPr>
          <w:p w:rsidR="00D27974" w:rsidRDefault="00D27974" w:rsidP="0040283B">
            <w:pPr>
              <w:jc w:val="center"/>
              <w:rPr>
                <w:b/>
              </w:rPr>
            </w:pPr>
          </w:p>
          <w:p w:rsidR="00D27974" w:rsidRDefault="00D27974" w:rsidP="0040283B">
            <w:pPr>
              <w:pStyle w:val="6"/>
              <w:spacing w:line="240" w:lineRule="auto"/>
            </w:pPr>
            <w:r>
              <w:t>ПОСТАНОВЛЕНИЕ</w:t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126" w:type="dxa"/>
          </w:tcPr>
          <w:p w:rsidR="00D27974" w:rsidRDefault="00D27974" w:rsidP="0040283B">
            <w:pPr>
              <w:jc w:val="both"/>
              <w:rPr>
                <w:spacing w:val="-20"/>
                <w:sz w:val="24"/>
              </w:rPr>
            </w:pPr>
          </w:p>
          <w:p w:rsidR="00D27974" w:rsidRDefault="002C3858" w:rsidP="0040283B">
            <w:pPr>
              <w:jc w:val="both"/>
              <w:rPr>
                <w:spacing w:val="-20"/>
                <w:sz w:val="24"/>
              </w:rPr>
            </w:pPr>
            <w:r>
              <w:rPr>
                <w:spacing w:val="-20"/>
                <w:sz w:val="24"/>
              </w:rPr>
              <w:t>17.04.2026</w:t>
            </w:r>
            <w:bookmarkStart w:id="0" w:name="_GoBack"/>
            <w:bookmarkEnd w:id="0"/>
            <w:r w:rsidR="00D27974">
              <w:rPr>
                <w:spacing w:val="-20"/>
                <w:sz w:val="24"/>
              </w:rPr>
              <w:t xml:space="preserve"> </w:t>
            </w:r>
          </w:p>
        </w:tc>
        <w:tc>
          <w:tcPr>
            <w:tcW w:w="2253" w:type="dxa"/>
          </w:tcPr>
          <w:p w:rsidR="00D27974" w:rsidRDefault="00D27974" w:rsidP="0040283B">
            <w:pPr>
              <w:jc w:val="both"/>
              <w:rPr>
                <w:spacing w:val="-20"/>
                <w:sz w:val="24"/>
              </w:rPr>
            </w:pPr>
          </w:p>
        </w:tc>
        <w:tc>
          <w:tcPr>
            <w:tcW w:w="2977" w:type="dxa"/>
          </w:tcPr>
          <w:p w:rsidR="00D27974" w:rsidRDefault="00D27974" w:rsidP="0040283B">
            <w:pPr>
              <w:rPr>
                <w:spacing w:val="-20"/>
                <w:sz w:val="24"/>
              </w:rPr>
            </w:pPr>
          </w:p>
          <w:p w:rsidR="00D27974" w:rsidRDefault="00D27974" w:rsidP="002C3858">
            <w:pPr>
              <w:rPr>
                <w:sz w:val="24"/>
              </w:rPr>
            </w:pPr>
            <w:r>
              <w:rPr>
                <w:spacing w:val="-20"/>
                <w:sz w:val="24"/>
              </w:rPr>
              <w:t>№</w:t>
            </w:r>
            <w:r w:rsidR="002C3858">
              <w:rPr>
                <w:spacing w:val="-20"/>
                <w:sz w:val="24"/>
              </w:rPr>
              <w:t xml:space="preserve"> 1369</w:t>
            </w:r>
          </w:p>
        </w:tc>
      </w:tr>
    </w:tbl>
    <w:p w:rsidR="00D27974" w:rsidRPr="002C3858" w:rsidRDefault="00D27974" w:rsidP="00D27974">
      <w:pPr>
        <w:rPr>
          <w:sz w:val="28"/>
          <w:szCs w:val="28"/>
        </w:rPr>
      </w:pPr>
    </w:p>
    <w:p w:rsidR="005C7441" w:rsidRPr="008E7E5B" w:rsidRDefault="005C7441" w:rsidP="00004020">
      <w:pPr>
        <w:ind w:left="-142"/>
        <w:jc w:val="both"/>
        <w:rPr>
          <w:sz w:val="28"/>
          <w:szCs w:val="28"/>
        </w:rPr>
      </w:pPr>
      <w:r w:rsidRPr="008E7E5B">
        <w:rPr>
          <w:sz w:val="28"/>
          <w:szCs w:val="28"/>
        </w:rPr>
        <w:t xml:space="preserve">Об установлении публичного сервитута в порядке главы </w:t>
      </w:r>
      <w:r w:rsidRPr="008E7E5B">
        <w:rPr>
          <w:sz w:val="28"/>
          <w:szCs w:val="28"/>
          <w:lang w:val="en-US"/>
        </w:rPr>
        <w:t>V</w:t>
      </w:r>
      <w:r w:rsidRPr="008E7E5B">
        <w:rPr>
          <w:sz w:val="28"/>
          <w:szCs w:val="28"/>
        </w:rPr>
        <w:t xml:space="preserve">.7 Земельного кодекса Российской Федерации в целях </w:t>
      </w:r>
      <w:r>
        <w:rPr>
          <w:sz w:val="28"/>
          <w:szCs w:val="28"/>
        </w:rPr>
        <w:t>размещения</w:t>
      </w:r>
      <w:r w:rsidRPr="008E7E5B">
        <w:rPr>
          <w:sz w:val="28"/>
          <w:szCs w:val="28"/>
        </w:rPr>
        <w:t xml:space="preserve"> существующего объекта газового хозяйства </w:t>
      </w:r>
      <w:r>
        <w:rPr>
          <w:sz w:val="28"/>
          <w:szCs w:val="28"/>
        </w:rPr>
        <w:t>на территории Раменского муниципального округа</w:t>
      </w:r>
    </w:p>
    <w:p w:rsidR="005C7441" w:rsidRDefault="005C7441" w:rsidP="00004020">
      <w:pPr>
        <w:ind w:left="-142" w:firstLine="709"/>
        <w:jc w:val="both"/>
        <w:rPr>
          <w:sz w:val="28"/>
          <w:szCs w:val="28"/>
        </w:rPr>
      </w:pPr>
    </w:p>
    <w:p w:rsidR="005C7441" w:rsidRPr="003F5853" w:rsidRDefault="005C7441" w:rsidP="00004020">
      <w:pPr>
        <w:ind w:left="-142" w:firstLine="709"/>
        <w:jc w:val="both"/>
        <w:rPr>
          <w:sz w:val="28"/>
          <w:szCs w:val="28"/>
        </w:rPr>
      </w:pPr>
      <w:r w:rsidRPr="003F5853">
        <w:rPr>
          <w:sz w:val="28"/>
          <w:szCs w:val="28"/>
        </w:rPr>
        <w:t>В соот</w:t>
      </w:r>
      <w:r>
        <w:rPr>
          <w:sz w:val="28"/>
          <w:szCs w:val="28"/>
        </w:rPr>
        <w:t>ветствии с Земельным кодексом Российской Федерации</w:t>
      </w:r>
      <w:r w:rsidRPr="003F5853">
        <w:rPr>
          <w:sz w:val="28"/>
          <w:szCs w:val="28"/>
        </w:rPr>
        <w:t xml:space="preserve">, Федеральным законом от 06.10.2003 №131-ФЗ «Об общих принципах организации местного самоуправления в Российской Федерации», Законом Московской области </w:t>
      </w:r>
      <w:r>
        <w:rPr>
          <w:sz w:val="28"/>
          <w:szCs w:val="28"/>
        </w:rPr>
        <w:t xml:space="preserve">от 07.06.1996 </w:t>
      </w:r>
      <w:r w:rsidRPr="003F5853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Pr="003F5853">
        <w:rPr>
          <w:sz w:val="28"/>
          <w:szCs w:val="28"/>
        </w:rPr>
        <w:t xml:space="preserve">23/96-ОЗ «О регулировании земельных </w:t>
      </w:r>
      <w:r>
        <w:rPr>
          <w:sz w:val="28"/>
          <w:szCs w:val="28"/>
        </w:rPr>
        <w:t xml:space="preserve">отношений в Московской области», </w:t>
      </w:r>
      <w:r w:rsidRPr="00015324">
        <w:rPr>
          <w:sz w:val="28"/>
          <w:szCs w:val="28"/>
        </w:rPr>
        <w:t>Закон</w:t>
      </w:r>
      <w:r>
        <w:rPr>
          <w:sz w:val="28"/>
          <w:szCs w:val="28"/>
        </w:rPr>
        <w:t>ом</w:t>
      </w:r>
      <w:r w:rsidRPr="00015324">
        <w:rPr>
          <w:sz w:val="28"/>
          <w:szCs w:val="28"/>
        </w:rPr>
        <w:t xml:space="preserve"> Московской области </w:t>
      </w:r>
      <w:r>
        <w:rPr>
          <w:sz w:val="28"/>
          <w:szCs w:val="28"/>
        </w:rPr>
        <w:t xml:space="preserve">                            </w:t>
      </w:r>
      <w:r w:rsidRPr="00015324">
        <w:rPr>
          <w:sz w:val="28"/>
          <w:szCs w:val="28"/>
        </w:rPr>
        <w:t xml:space="preserve">от 10.12.2020 </w:t>
      </w:r>
      <w:r>
        <w:rPr>
          <w:sz w:val="28"/>
          <w:szCs w:val="28"/>
        </w:rPr>
        <w:t>№ 270/2020-ОЗ «</w:t>
      </w:r>
      <w:r w:rsidRPr="00015324">
        <w:rPr>
          <w:sz w:val="28"/>
          <w:szCs w:val="28"/>
        </w:rPr>
        <w:t>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</w:t>
      </w:r>
      <w:r>
        <w:rPr>
          <w:sz w:val="28"/>
          <w:szCs w:val="28"/>
        </w:rPr>
        <w:t xml:space="preserve">и в области земельных отношений», руководствуясь Уставом Раменского муниципального округа, </w:t>
      </w:r>
      <w:r w:rsidRPr="00BA1017">
        <w:rPr>
          <w:sz w:val="28"/>
          <w:szCs w:val="28"/>
        </w:rPr>
        <w:t xml:space="preserve">учитывая </w:t>
      </w:r>
      <w:r>
        <w:rPr>
          <w:sz w:val="28"/>
          <w:szCs w:val="28"/>
        </w:rPr>
        <w:t>заявление</w:t>
      </w:r>
      <w:r w:rsidRPr="00BA1017">
        <w:rPr>
          <w:sz w:val="28"/>
          <w:szCs w:val="28"/>
        </w:rPr>
        <w:t xml:space="preserve"> Акционерного общества «Мособлгаз»</w:t>
      </w:r>
      <w:r>
        <w:rPr>
          <w:sz w:val="28"/>
          <w:szCs w:val="28"/>
        </w:rPr>
        <w:t xml:space="preserve"> </w:t>
      </w:r>
      <w:r w:rsidRPr="00A657E8">
        <w:rPr>
          <w:sz w:val="28"/>
          <w:szCs w:val="28"/>
        </w:rPr>
        <w:t xml:space="preserve">от </w:t>
      </w:r>
      <w:r w:rsidR="00515B08">
        <w:rPr>
          <w:sz w:val="28"/>
          <w:szCs w:val="28"/>
        </w:rPr>
        <w:t>31</w:t>
      </w:r>
      <w:r w:rsidRPr="00A657E8">
        <w:rPr>
          <w:sz w:val="28"/>
          <w:szCs w:val="28"/>
        </w:rPr>
        <w:t>.</w:t>
      </w:r>
      <w:r w:rsidR="005B0FF5" w:rsidRPr="005B0FF5">
        <w:rPr>
          <w:sz w:val="28"/>
          <w:szCs w:val="28"/>
        </w:rPr>
        <w:t>0</w:t>
      </w:r>
      <w:r w:rsidR="004F4309">
        <w:rPr>
          <w:sz w:val="28"/>
          <w:szCs w:val="28"/>
        </w:rPr>
        <w:t>3</w:t>
      </w:r>
      <w:r w:rsidR="005B0FF5">
        <w:rPr>
          <w:sz w:val="28"/>
          <w:szCs w:val="28"/>
        </w:rPr>
        <w:t>.2026</w:t>
      </w:r>
      <w:r w:rsidR="008A72AC">
        <w:rPr>
          <w:sz w:val="28"/>
          <w:szCs w:val="28"/>
        </w:rPr>
        <w:t xml:space="preserve">         </w:t>
      </w:r>
      <w:r w:rsidR="00004020">
        <w:rPr>
          <w:sz w:val="28"/>
          <w:szCs w:val="28"/>
        </w:rPr>
        <w:t xml:space="preserve"> </w:t>
      </w:r>
      <w:r w:rsidR="00696306" w:rsidRPr="00696306">
        <w:rPr>
          <w:sz w:val="28"/>
          <w:szCs w:val="28"/>
        </w:rPr>
        <w:t xml:space="preserve">№ </w:t>
      </w:r>
      <w:r w:rsidR="00515B08" w:rsidRPr="00515B08">
        <w:rPr>
          <w:sz w:val="28"/>
          <w:szCs w:val="28"/>
        </w:rPr>
        <w:t> P001-0048198848-109115198</w:t>
      </w:r>
      <w:r w:rsidR="00C159CB">
        <w:rPr>
          <w:sz w:val="28"/>
          <w:szCs w:val="28"/>
        </w:rPr>
        <w:t xml:space="preserve"> </w:t>
      </w:r>
      <w:r w:rsidRPr="00860379">
        <w:rPr>
          <w:sz w:val="28"/>
          <w:szCs w:val="28"/>
        </w:rPr>
        <w:t xml:space="preserve">и размещение на официальном информационном портале Раменского </w:t>
      </w:r>
      <w:r>
        <w:rPr>
          <w:sz w:val="28"/>
          <w:szCs w:val="28"/>
        </w:rPr>
        <w:t>муниципальн</w:t>
      </w:r>
      <w:r w:rsidRPr="00860379">
        <w:rPr>
          <w:sz w:val="28"/>
          <w:szCs w:val="28"/>
        </w:rPr>
        <w:t xml:space="preserve">ого округа сообщения о возможном установлении публичного сервитута на территории Раменского </w:t>
      </w:r>
      <w:r>
        <w:rPr>
          <w:sz w:val="28"/>
          <w:szCs w:val="28"/>
        </w:rPr>
        <w:t>муниципального</w:t>
      </w:r>
      <w:r w:rsidRPr="00860379">
        <w:rPr>
          <w:sz w:val="28"/>
          <w:szCs w:val="28"/>
        </w:rPr>
        <w:t xml:space="preserve"> округа</w:t>
      </w:r>
      <w:r>
        <w:rPr>
          <w:sz w:val="28"/>
          <w:szCs w:val="28"/>
        </w:rPr>
        <w:t>,</w:t>
      </w:r>
    </w:p>
    <w:p w:rsidR="005C7441" w:rsidRDefault="005C7441" w:rsidP="00004020">
      <w:pPr>
        <w:ind w:left="-142"/>
        <w:jc w:val="center"/>
        <w:rPr>
          <w:sz w:val="28"/>
          <w:szCs w:val="28"/>
        </w:rPr>
      </w:pPr>
    </w:p>
    <w:p w:rsidR="005C7441" w:rsidRDefault="005C7441" w:rsidP="00004020">
      <w:pPr>
        <w:ind w:left="-142"/>
        <w:jc w:val="center"/>
        <w:rPr>
          <w:sz w:val="28"/>
          <w:szCs w:val="28"/>
        </w:rPr>
      </w:pPr>
      <w:r>
        <w:rPr>
          <w:sz w:val="28"/>
          <w:szCs w:val="28"/>
        </w:rPr>
        <w:t>ПОСТАНОВЛЯ</w:t>
      </w:r>
      <w:r w:rsidRPr="003F5853">
        <w:rPr>
          <w:sz w:val="28"/>
          <w:szCs w:val="28"/>
        </w:rPr>
        <w:t>Ю:</w:t>
      </w:r>
    </w:p>
    <w:p w:rsidR="005C7441" w:rsidRPr="003F5853" w:rsidRDefault="005C7441" w:rsidP="00004020">
      <w:pPr>
        <w:ind w:left="-142"/>
        <w:jc w:val="center"/>
        <w:rPr>
          <w:sz w:val="28"/>
          <w:szCs w:val="28"/>
        </w:rPr>
      </w:pPr>
    </w:p>
    <w:p w:rsidR="005C7441" w:rsidRPr="00BB3821" w:rsidRDefault="005C7441" w:rsidP="00772F11">
      <w:pPr>
        <w:numPr>
          <w:ilvl w:val="0"/>
          <w:numId w:val="6"/>
        </w:numPr>
        <w:ind w:left="-142" w:firstLine="426"/>
        <w:jc w:val="both"/>
        <w:rPr>
          <w:sz w:val="28"/>
          <w:szCs w:val="28"/>
        </w:rPr>
      </w:pPr>
      <w:r>
        <w:rPr>
          <w:sz w:val="28"/>
          <w:szCs w:val="28"/>
        </w:rPr>
        <w:t>Установить публичный сервитут на срок 588 месяцев</w:t>
      </w:r>
      <w:r w:rsidRPr="003F5853">
        <w:rPr>
          <w:sz w:val="28"/>
          <w:szCs w:val="28"/>
        </w:rPr>
        <w:t xml:space="preserve"> </w:t>
      </w:r>
      <w:r w:rsidRPr="00E87673">
        <w:rPr>
          <w:sz w:val="28"/>
          <w:szCs w:val="28"/>
        </w:rPr>
        <w:t>в отношении земель, государственная собственность на кото</w:t>
      </w:r>
      <w:r w:rsidRPr="00ED585A">
        <w:rPr>
          <w:sz w:val="28"/>
          <w:szCs w:val="28"/>
        </w:rPr>
        <w:t>р</w:t>
      </w:r>
      <w:r w:rsidRPr="00E87673">
        <w:rPr>
          <w:sz w:val="28"/>
          <w:szCs w:val="28"/>
        </w:rPr>
        <w:t xml:space="preserve">ые не разграничена </w:t>
      </w:r>
      <w:r w:rsidR="007D3CD4">
        <w:rPr>
          <w:sz w:val="28"/>
          <w:szCs w:val="28"/>
        </w:rPr>
        <w:t>расположенных в кадастров</w:t>
      </w:r>
      <w:r w:rsidR="00135A2B">
        <w:rPr>
          <w:sz w:val="28"/>
          <w:szCs w:val="28"/>
        </w:rPr>
        <w:t>ом</w:t>
      </w:r>
      <w:r>
        <w:rPr>
          <w:sz w:val="28"/>
          <w:szCs w:val="28"/>
        </w:rPr>
        <w:t xml:space="preserve"> квартал</w:t>
      </w:r>
      <w:r w:rsidR="00135A2B">
        <w:rPr>
          <w:sz w:val="28"/>
          <w:szCs w:val="28"/>
        </w:rPr>
        <w:t>е</w:t>
      </w:r>
      <w:r w:rsidRPr="00E87673">
        <w:rPr>
          <w:sz w:val="28"/>
          <w:szCs w:val="28"/>
        </w:rPr>
        <w:t xml:space="preserve"> </w:t>
      </w:r>
      <w:r w:rsidR="00D209F6" w:rsidRPr="00D209F6">
        <w:rPr>
          <w:bCs/>
          <w:sz w:val="28"/>
          <w:szCs w:val="28"/>
        </w:rPr>
        <w:t>50:23:</w:t>
      </w:r>
      <w:r w:rsidR="00515B08">
        <w:rPr>
          <w:bCs/>
          <w:sz w:val="28"/>
          <w:szCs w:val="28"/>
        </w:rPr>
        <w:t>0010132</w:t>
      </w:r>
      <w:r w:rsidR="00DD7056">
        <w:rPr>
          <w:sz w:val="28"/>
          <w:szCs w:val="28"/>
        </w:rPr>
        <w:t xml:space="preserve"> </w:t>
      </w:r>
      <w:r w:rsidR="00B51B2F" w:rsidRPr="00F71E3A">
        <w:rPr>
          <w:sz w:val="28"/>
          <w:szCs w:val="28"/>
        </w:rPr>
        <w:t>и</w:t>
      </w:r>
      <w:r w:rsidR="00B51B2F">
        <w:rPr>
          <w:sz w:val="28"/>
          <w:szCs w:val="28"/>
        </w:rPr>
        <w:t xml:space="preserve"> земельн</w:t>
      </w:r>
      <w:r w:rsidR="00772F11">
        <w:rPr>
          <w:sz w:val="28"/>
          <w:szCs w:val="28"/>
        </w:rPr>
        <w:t>ых</w:t>
      </w:r>
      <w:r w:rsidR="007D3CD4">
        <w:rPr>
          <w:sz w:val="28"/>
          <w:szCs w:val="28"/>
        </w:rPr>
        <w:t xml:space="preserve"> участк</w:t>
      </w:r>
      <w:r w:rsidR="00772F11">
        <w:rPr>
          <w:sz w:val="28"/>
          <w:szCs w:val="28"/>
        </w:rPr>
        <w:t>ов</w:t>
      </w:r>
      <w:r w:rsidR="007D3CD4">
        <w:rPr>
          <w:sz w:val="28"/>
          <w:szCs w:val="28"/>
        </w:rPr>
        <w:t xml:space="preserve"> </w:t>
      </w:r>
      <w:r w:rsidR="00B51B2F">
        <w:rPr>
          <w:sz w:val="28"/>
          <w:szCs w:val="28"/>
        </w:rPr>
        <w:t>с кадастровы</w:t>
      </w:r>
      <w:r w:rsidR="00F606F7">
        <w:rPr>
          <w:sz w:val="28"/>
          <w:szCs w:val="28"/>
        </w:rPr>
        <w:t>м</w:t>
      </w:r>
      <w:r w:rsidR="00772F11">
        <w:rPr>
          <w:sz w:val="28"/>
          <w:szCs w:val="28"/>
        </w:rPr>
        <w:t>и</w:t>
      </w:r>
      <w:r w:rsidR="00B51B2F">
        <w:rPr>
          <w:sz w:val="28"/>
          <w:szCs w:val="28"/>
        </w:rPr>
        <w:t xml:space="preserve"> номер</w:t>
      </w:r>
      <w:r w:rsidR="00772F11">
        <w:rPr>
          <w:sz w:val="28"/>
          <w:szCs w:val="28"/>
        </w:rPr>
        <w:t>а</w:t>
      </w:r>
      <w:r w:rsidR="00B51B2F">
        <w:rPr>
          <w:sz w:val="28"/>
          <w:szCs w:val="28"/>
        </w:rPr>
        <w:t>м</w:t>
      </w:r>
      <w:r w:rsidR="00772F11">
        <w:rPr>
          <w:sz w:val="28"/>
          <w:szCs w:val="28"/>
        </w:rPr>
        <w:t>и</w:t>
      </w:r>
      <w:r w:rsidR="00B51B2F">
        <w:rPr>
          <w:sz w:val="28"/>
          <w:szCs w:val="28"/>
        </w:rPr>
        <w:t xml:space="preserve"> </w:t>
      </w:r>
      <w:r w:rsidR="00515B08" w:rsidRPr="00515B08">
        <w:rPr>
          <w:bCs/>
          <w:sz w:val="28"/>
          <w:szCs w:val="28"/>
        </w:rPr>
        <w:t>50:23:0010132:502, 50:23:0010132:503</w:t>
      </w:r>
      <w:r w:rsidRPr="00596F53">
        <w:rPr>
          <w:bCs/>
          <w:sz w:val="28"/>
          <w:szCs w:val="28"/>
        </w:rPr>
        <w:t xml:space="preserve"> </w:t>
      </w:r>
      <w:r w:rsidRPr="006F0054">
        <w:rPr>
          <w:sz w:val="28"/>
          <w:szCs w:val="28"/>
        </w:rPr>
        <w:t xml:space="preserve">на территории Раменского </w:t>
      </w:r>
      <w:r>
        <w:rPr>
          <w:sz w:val="28"/>
          <w:szCs w:val="28"/>
        </w:rPr>
        <w:t>муниципальн</w:t>
      </w:r>
      <w:r w:rsidRPr="006F0054">
        <w:rPr>
          <w:sz w:val="28"/>
          <w:szCs w:val="28"/>
        </w:rPr>
        <w:t xml:space="preserve">ого округа общей площадью </w:t>
      </w:r>
      <w:r w:rsidR="00515B08">
        <w:rPr>
          <w:sz w:val="28"/>
          <w:szCs w:val="28"/>
        </w:rPr>
        <w:t>429</w:t>
      </w:r>
      <w:r>
        <w:rPr>
          <w:sz w:val="28"/>
          <w:szCs w:val="28"/>
        </w:rPr>
        <w:t xml:space="preserve"> </w:t>
      </w:r>
      <w:r w:rsidRPr="006F0054">
        <w:rPr>
          <w:sz w:val="28"/>
          <w:szCs w:val="28"/>
        </w:rPr>
        <w:t xml:space="preserve">кв.м, в пользу Акционерного общества «Мособлгаз» ОГРН 1175024034734, ИНН 5032292612, </w:t>
      </w:r>
      <w:r w:rsidRPr="00AF34F6">
        <w:rPr>
          <w:sz w:val="28"/>
          <w:szCs w:val="28"/>
        </w:rPr>
        <w:t xml:space="preserve">в целях размещения, беспрепятственной эксплуатации, капитального и текущего ремонта объекта газового хозяйства </w:t>
      </w:r>
      <w:r w:rsidRPr="00596F53">
        <w:rPr>
          <w:sz w:val="28"/>
          <w:szCs w:val="28"/>
        </w:rPr>
        <w:t xml:space="preserve">– </w:t>
      </w:r>
      <w:r>
        <w:rPr>
          <w:sz w:val="28"/>
          <w:szCs w:val="28"/>
        </w:rPr>
        <w:t>«</w:t>
      </w:r>
      <w:r w:rsidR="00515B08" w:rsidRPr="00515B08">
        <w:rPr>
          <w:sz w:val="28"/>
          <w:szCs w:val="28"/>
        </w:rPr>
        <w:t>Сооружение-газопровод низкого давления, кадастровый номер 50:23:0000000:133403</w:t>
      </w:r>
      <w:r w:rsidRPr="00BB3821">
        <w:rPr>
          <w:sz w:val="28"/>
          <w:szCs w:val="28"/>
        </w:rPr>
        <w:t xml:space="preserve">», принадлежащего Акционерному обществу «Мособлгаз» на праве собственности (Закон Московской области от 18.10.2017 № 172/2017-ОЗ «Об условиях приватизации имущественного комплекса Государственного унитарного предприятия газового хозяйства Московской области»). </w:t>
      </w:r>
    </w:p>
    <w:p w:rsidR="005C7441" w:rsidRPr="002F222D" w:rsidRDefault="005C7441" w:rsidP="00004020">
      <w:pPr>
        <w:numPr>
          <w:ilvl w:val="0"/>
          <w:numId w:val="6"/>
        </w:numPr>
        <w:ind w:left="-142" w:firstLine="426"/>
        <w:jc w:val="both"/>
        <w:rPr>
          <w:sz w:val="28"/>
          <w:szCs w:val="28"/>
        </w:rPr>
      </w:pPr>
      <w:r w:rsidRPr="002F222D">
        <w:rPr>
          <w:sz w:val="28"/>
          <w:szCs w:val="28"/>
        </w:rPr>
        <w:lastRenderedPageBreak/>
        <w:t>Утвердить границы публичного с</w:t>
      </w:r>
      <w:r>
        <w:rPr>
          <w:sz w:val="28"/>
          <w:szCs w:val="28"/>
        </w:rPr>
        <w:t>ервитута согласно приложению                        к настоящему постановлению</w:t>
      </w:r>
      <w:r w:rsidRPr="002F222D">
        <w:rPr>
          <w:sz w:val="28"/>
          <w:szCs w:val="28"/>
        </w:rPr>
        <w:t>.</w:t>
      </w:r>
    </w:p>
    <w:p w:rsidR="005C7441" w:rsidRPr="00226F96" w:rsidRDefault="005C7441" w:rsidP="00135A2B">
      <w:pPr>
        <w:numPr>
          <w:ilvl w:val="0"/>
          <w:numId w:val="6"/>
        </w:numPr>
        <w:ind w:left="-142" w:firstLine="426"/>
        <w:jc w:val="both"/>
        <w:rPr>
          <w:sz w:val="28"/>
          <w:szCs w:val="28"/>
        </w:rPr>
      </w:pPr>
      <w:r w:rsidRPr="003F5853">
        <w:rPr>
          <w:sz w:val="28"/>
          <w:szCs w:val="28"/>
        </w:rPr>
        <w:t xml:space="preserve">Срок, в течение которого использование </w:t>
      </w:r>
      <w:r w:rsidR="0088367D">
        <w:rPr>
          <w:sz w:val="28"/>
          <w:szCs w:val="28"/>
        </w:rPr>
        <w:t>земельных участков</w:t>
      </w:r>
      <w:r w:rsidR="004F4309">
        <w:rPr>
          <w:sz w:val="28"/>
          <w:szCs w:val="28"/>
        </w:rPr>
        <w:t xml:space="preserve"> с кадастровым</w:t>
      </w:r>
      <w:r w:rsidR="00A55EDB">
        <w:rPr>
          <w:sz w:val="28"/>
          <w:szCs w:val="28"/>
        </w:rPr>
        <w:t>и</w:t>
      </w:r>
      <w:r w:rsidR="004F4309">
        <w:rPr>
          <w:sz w:val="28"/>
          <w:szCs w:val="28"/>
        </w:rPr>
        <w:t xml:space="preserve"> номер</w:t>
      </w:r>
      <w:r w:rsidR="00A55EDB">
        <w:rPr>
          <w:sz w:val="28"/>
          <w:szCs w:val="28"/>
        </w:rPr>
        <w:t>а</w:t>
      </w:r>
      <w:r w:rsidR="004F4309">
        <w:rPr>
          <w:sz w:val="28"/>
          <w:szCs w:val="28"/>
        </w:rPr>
        <w:t>м</w:t>
      </w:r>
      <w:r w:rsidR="00A55EDB">
        <w:rPr>
          <w:sz w:val="28"/>
          <w:szCs w:val="28"/>
        </w:rPr>
        <w:t>и</w:t>
      </w:r>
      <w:r w:rsidR="004F4309">
        <w:rPr>
          <w:sz w:val="28"/>
          <w:szCs w:val="28"/>
        </w:rPr>
        <w:t xml:space="preserve"> </w:t>
      </w:r>
      <w:r w:rsidR="00515B08" w:rsidRPr="00515B08">
        <w:rPr>
          <w:bCs/>
          <w:sz w:val="28"/>
          <w:szCs w:val="28"/>
        </w:rPr>
        <w:t xml:space="preserve">50:23:0010132:502, 50:23:0010132:503 </w:t>
      </w:r>
      <w:r w:rsidRPr="00EB2140">
        <w:rPr>
          <w:sz w:val="28"/>
          <w:szCs w:val="28"/>
        </w:rPr>
        <w:t>и (или) расп</w:t>
      </w:r>
      <w:r>
        <w:rPr>
          <w:sz w:val="28"/>
          <w:szCs w:val="28"/>
        </w:rPr>
        <w:t>оложенн</w:t>
      </w:r>
      <w:r w:rsidR="004F4309">
        <w:rPr>
          <w:sz w:val="28"/>
          <w:szCs w:val="28"/>
        </w:rPr>
        <w:t>ых</w:t>
      </w:r>
      <w:r>
        <w:rPr>
          <w:sz w:val="28"/>
          <w:szCs w:val="28"/>
        </w:rPr>
        <w:t xml:space="preserve"> на н</w:t>
      </w:r>
      <w:r w:rsidR="00A55EDB">
        <w:rPr>
          <w:sz w:val="28"/>
          <w:szCs w:val="28"/>
        </w:rPr>
        <w:t>их</w:t>
      </w:r>
      <w:r>
        <w:rPr>
          <w:sz w:val="28"/>
          <w:szCs w:val="28"/>
        </w:rPr>
        <w:t xml:space="preserve"> объектов</w:t>
      </w:r>
      <w:r w:rsidRPr="00EB2140">
        <w:rPr>
          <w:sz w:val="28"/>
          <w:szCs w:val="28"/>
        </w:rPr>
        <w:t xml:space="preserve"> недвижимости в соответствии с их разрешенным использованием будет в соответствии с подпунктом 4 пункта 1 статьи 39.41 Земельного кодекса Российской Федерации невозможно или существенно затруднено в связи с осуществлением деятельности, для обеспечения которой устанавливается публичный сервитут (при возникновении таких обстоятельств) определяется планами капитального и (или) текущего ремонта, утверждаемыми Акционерным обществом «Мособлгаз», но не более трех месяцев в отношении земельных участков, предназначенных для жилищного строительства (в том числе индивидуального жилищного строительства), ведения личного подсобного хозяйства, садоводства, огородничества, или одного года в отношении иных земельных участков</w:t>
      </w:r>
      <w:r w:rsidRPr="00226F96">
        <w:rPr>
          <w:sz w:val="28"/>
          <w:szCs w:val="28"/>
        </w:rPr>
        <w:t>.</w:t>
      </w:r>
    </w:p>
    <w:p w:rsidR="005C7441" w:rsidRDefault="005C7441" w:rsidP="00004020">
      <w:pPr>
        <w:numPr>
          <w:ilvl w:val="0"/>
          <w:numId w:val="6"/>
        </w:numPr>
        <w:ind w:left="-142" w:firstLine="426"/>
        <w:jc w:val="both"/>
        <w:rPr>
          <w:sz w:val="28"/>
          <w:szCs w:val="28"/>
        </w:rPr>
      </w:pPr>
      <w:r w:rsidRPr="00860425">
        <w:rPr>
          <w:sz w:val="28"/>
          <w:szCs w:val="28"/>
        </w:rPr>
        <w:t>Порядок установления зон с особыми условиями использования территорий</w:t>
      </w:r>
      <w:r>
        <w:rPr>
          <w:sz w:val="28"/>
          <w:szCs w:val="28"/>
        </w:rPr>
        <w:t xml:space="preserve"> и содержание ограничений прав на земельные участки в границах таких зон</w:t>
      </w:r>
      <w:r w:rsidRPr="00860425">
        <w:rPr>
          <w:sz w:val="28"/>
          <w:szCs w:val="28"/>
        </w:rPr>
        <w:t xml:space="preserve"> определен постановлением Правительства Российской Федерации от 20.11.2000 № 878 «Об утверждении Правил охраны газораспределительных сетей».</w:t>
      </w:r>
    </w:p>
    <w:p w:rsidR="005C7441" w:rsidRDefault="005C7441" w:rsidP="00004020">
      <w:pPr>
        <w:numPr>
          <w:ilvl w:val="0"/>
          <w:numId w:val="6"/>
        </w:numPr>
        <w:ind w:left="-142" w:firstLine="426"/>
        <w:jc w:val="both"/>
        <w:rPr>
          <w:sz w:val="28"/>
          <w:szCs w:val="28"/>
        </w:rPr>
      </w:pPr>
      <w:r w:rsidRPr="002E751C">
        <w:rPr>
          <w:bCs/>
          <w:sz w:val="28"/>
          <w:szCs w:val="28"/>
        </w:rPr>
        <w:t>Акционерное общество «Мособлгаз» обязано привести земли, земельные участки, указанные в п.</w:t>
      </w:r>
      <w:r>
        <w:rPr>
          <w:bCs/>
          <w:sz w:val="28"/>
          <w:szCs w:val="28"/>
        </w:rPr>
        <w:t xml:space="preserve"> </w:t>
      </w:r>
      <w:r w:rsidRPr="002E751C">
        <w:rPr>
          <w:bCs/>
          <w:sz w:val="28"/>
          <w:szCs w:val="28"/>
        </w:rPr>
        <w:t>1</w:t>
      </w:r>
      <w:r>
        <w:rPr>
          <w:bCs/>
          <w:sz w:val="28"/>
          <w:szCs w:val="28"/>
        </w:rPr>
        <w:t xml:space="preserve"> настоящего</w:t>
      </w:r>
      <w:r w:rsidRPr="002E751C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п</w:t>
      </w:r>
      <w:r w:rsidRPr="002E751C">
        <w:rPr>
          <w:bCs/>
          <w:sz w:val="28"/>
          <w:szCs w:val="28"/>
        </w:rPr>
        <w:t xml:space="preserve">остановления в состояние, пригодное для использования в соответствии с видом разрешенного использования, в срок не позднее чем три месяца </w:t>
      </w:r>
      <w:r w:rsidRPr="002E751C">
        <w:rPr>
          <w:sz w:val="28"/>
          <w:szCs w:val="28"/>
        </w:rPr>
        <w:t>после завершения деятельности, для осуществления которой установлен публичный сервитут</w:t>
      </w:r>
      <w:r w:rsidRPr="003F5853">
        <w:rPr>
          <w:sz w:val="28"/>
          <w:szCs w:val="28"/>
        </w:rPr>
        <w:t>.</w:t>
      </w:r>
    </w:p>
    <w:p w:rsidR="005C7441" w:rsidRDefault="005C7441" w:rsidP="00004020">
      <w:pPr>
        <w:numPr>
          <w:ilvl w:val="0"/>
          <w:numId w:val="6"/>
        </w:numPr>
        <w:ind w:left="-142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Управлению земельных отношений Раменского муниципального округа (Соколов Е.Н.) направить </w:t>
      </w:r>
      <w:r w:rsidRPr="00E42BD4">
        <w:rPr>
          <w:sz w:val="28"/>
          <w:szCs w:val="28"/>
        </w:rPr>
        <w:t xml:space="preserve">в Управление Федеральной службы государственной регистрации, кадастра и картографии по Московской области настоящее </w:t>
      </w:r>
      <w:r>
        <w:rPr>
          <w:sz w:val="28"/>
          <w:szCs w:val="28"/>
        </w:rPr>
        <w:t>п</w:t>
      </w:r>
      <w:r w:rsidRPr="00E42BD4">
        <w:rPr>
          <w:sz w:val="28"/>
          <w:szCs w:val="28"/>
        </w:rPr>
        <w:t>остановление, для внесения в Единый государственный реестр недвижимости сведений о границах публичного сервитута</w:t>
      </w:r>
      <w:r>
        <w:rPr>
          <w:sz w:val="28"/>
          <w:szCs w:val="28"/>
        </w:rPr>
        <w:t>.</w:t>
      </w:r>
    </w:p>
    <w:p w:rsidR="005C7441" w:rsidRPr="003F5853" w:rsidRDefault="005C7441" w:rsidP="00004020">
      <w:pPr>
        <w:numPr>
          <w:ilvl w:val="0"/>
          <w:numId w:val="6"/>
        </w:numPr>
        <w:ind w:left="-142" w:firstLine="349"/>
        <w:jc w:val="both"/>
        <w:rPr>
          <w:sz w:val="28"/>
          <w:szCs w:val="28"/>
        </w:rPr>
      </w:pPr>
      <w:r w:rsidRPr="007D3485">
        <w:rPr>
          <w:sz w:val="28"/>
          <w:szCs w:val="28"/>
        </w:rPr>
        <w:t xml:space="preserve">Управлению муниципальных услуг, связи и развития информационно-коммуникационных технологий </w:t>
      </w:r>
      <w:r w:rsidRPr="007D3485">
        <w:rPr>
          <w:sz w:val="28"/>
          <w:szCs w:val="28"/>
          <w:lang w:eastAsia="ar-SA"/>
        </w:rPr>
        <w:t xml:space="preserve">администрации Раменского </w:t>
      </w:r>
      <w:r>
        <w:rPr>
          <w:sz w:val="28"/>
          <w:szCs w:val="28"/>
          <w:lang w:eastAsia="ar-SA"/>
        </w:rPr>
        <w:t>муниципального</w:t>
      </w:r>
      <w:r w:rsidRPr="007D3485">
        <w:rPr>
          <w:sz w:val="28"/>
          <w:szCs w:val="28"/>
          <w:lang w:eastAsia="ar-SA"/>
        </w:rPr>
        <w:t xml:space="preserve"> округа</w:t>
      </w:r>
      <w:r w:rsidRPr="007D3485">
        <w:rPr>
          <w:sz w:val="28"/>
          <w:szCs w:val="28"/>
        </w:rPr>
        <w:t xml:space="preserve"> (Белкина С.В.) разместить настоящее постановление на официальном информационном портале </w:t>
      </w:r>
      <w:hyperlink r:id="rId7" w:history="1">
        <w:r w:rsidRPr="00DE5347">
          <w:rPr>
            <w:rStyle w:val="aa"/>
            <w:rFonts w:eastAsiaTheme="majorEastAsia"/>
            <w:color w:val="auto"/>
            <w:sz w:val="28"/>
            <w:szCs w:val="28"/>
            <w:u w:val="none"/>
            <w:lang w:val="en-US"/>
          </w:rPr>
          <w:t>www</w:t>
        </w:r>
        <w:r w:rsidRPr="00DE5347">
          <w:rPr>
            <w:rStyle w:val="aa"/>
            <w:rFonts w:eastAsiaTheme="majorEastAsia"/>
            <w:color w:val="auto"/>
            <w:sz w:val="28"/>
            <w:szCs w:val="28"/>
            <w:u w:val="none"/>
          </w:rPr>
          <w:t>.</w:t>
        </w:r>
        <w:r w:rsidRPr="00DE5347">
          <w:rPr>
            <w:rStyle w:val="aa"/>
            <w:rFonts w:eastAsiaTheme="majorEastAsia"/>
            <w:color w:val="auto"/>
            <w:sz w:val="28"/>
            <w:szCs w:val="28"/>
            <w:u w:val="none"/>
            <w:lang w:val="en-US"/>
          </w:rPr>
          <w:t>ramenskoye</w:t>
        </w:r>
        <w:r w:rsidRPr="00DE5347">
          <w:rPr>
            <w:rStyle w:val="aa"/>
            <w:rFonts w:eastAsiaTheme="majorEastAsia"/>
            <w:color w:val="auto"/>
            <w:sz w:val="28"/>
            <w:szCs w:val="28"/>
            <w:u w:val="none"/>
          </w:rPr>
          <w:t>.</w:t>
        </w:r>
        <w:r w:rsidRPr="00DE5347">
          <w:rPr>
            <w:rStyle w:val="aa"/>
            <w:rFonts w:eastAsiaTheme="majorEastAsia"/>
            <w:color w:val="auto"/>
            <w:sz w:val="28"/>
            <w:szCs w:val="28"/>
            <w:u w:val="none"/>
            <w:lang w:val="en-US"/>
          </w:rPr>
          <w:t>ru</w:t>
        </w:r>
      </w:hyperlink>
      <w:r w:rsidRPr="004925C4">
        <w:rPr>
          <w:sz w:val="28"/>
          <w:szCs w:val="28"/>
        </w:rPr>
        <w:t>.</w:t>
      </w:r>
    </w:p>
    <w:p w:rsidR="005C7441" w:rsidRDefault="005C7441" w:rsidP="00004020">
      <w:pPr>
        <w:numPr>
          <w:ilvl w:val="0"/>
          <w:numId w:val="6"/>
        </w:numPr>
        <w:ind w:left="-142" w:firstLine="349"/>
        <w:jc w:val="both"/>
        <w:rPr>
          <w:sz w:val="28"/>
          <w:szCs w:val="28"/>
        </w:rPr>
      </w:pPr>
      <w:r w:rsidRPr="003F5853">
        <w:rPr>
          <w:sz w:val="28"/>
          <w:szCs w:val="28"/>
        </w:rPr>
        <w:t xml:space="preserve">Управлению земельных отношений </w:t>
      </w:r>
      <w:r>
        <w:rPr>
          <w:sz w:val="28"/>
          <w:szCs w:val="28"/>
        </w:rPr>
        <w:t>Раменского муниципального округа</w:t>
      </w:r>
      <w:r w:rsidRPr="003F585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(Соколов Е.Н.) </w:t>
      </w:r>
      <w:r w:rsidRPr="003F5853">
        <w:rPr>
          <w:sz w:val="28"/>
          <w:szCs w:val="28"/>
        </w:rPr>
        <w:t>направить Акционерно</w:t>
      </w:r>
      <w:r>
        <w:rPr>
          <w:sz w:val="28"/>
          <w:szCs w:val="28"/>
        </w:rPr>
        <w:t>му</w:t>
      </w:r>
      <w:r w:rsidRPr="003F5853">
        <w:rPr>
          <w:sz w:val="28"/>
          <w:szCs w:val="28"/>
        </w:rPr>
        <w:t xml:space="preserve"> обществ</w:t>
      </w:r>
      <w:r>
        <w:rPr>
          <w:sz w:val="28"/>
          <w:szCs w:val="28"/>
        </w:rPr>
        <w:t>у</w:t>
      </w:r>
      <w:r w:rsidRPr="003F5853">
        <w:rPr>
          <w:sz w:val="28"/>
          <w:szCs w:val="28"/>
        </w:rPr>
        <w:t xml:space="preserve"> «Мособлг</w:t>
      </w:r>
      <w:r>
        <w:rPr>
          <w:sz w:val="28"/>
          <w:szCs w:val="28"/>
        </w:rPr>
        <w:t xml:space="preserve">аз» </w:t>
      </w:r>
      <w:r w:rsidRPr="003F5853">
        <w:rPr>
          <w:sz w:val="28"/>
          <w:szCs w:val="28"/>
        </w:rPr>
        <w:t xml:space="preserve">копию </w:t>
      </w:r>
      <w:r>
        <w:rPr>
          <w:sz w:val="28"/>
          <w:szCs w:val="28"/>
        </w:rPr>
        <w:t>решения об установлении публичного сервитута</w:t>
      </w:r>
      <w:r w:rsidRPr="003F5853">
        <w:rPr>
          <w:sz w:val="28"/>
          <w:szCs w:val="28"/>
        </w:rPr>
        <w:t xml:space="preserve">, </w:t>
      </w:r>
      <w:r w:rsidRPr="00E42BD4">
        <w:rPr>
          <w:sz w:val="28"/>
          <w:szCs w:val="28"/>
        </w:rPr>
        <w:t>сведения о лицах, являющихся правообладателями земельных участков, сведения о лицах, подавших заявления об учете их прав (обременений прав) на земельные участки, способах связи с ними, копии документов, подтверждающих права указанных лиц на земельные участки</w:t>
      </w:r>
      <w:r w:rsidRPr="003F5853">
        <w:rPr>
          <w:sz w:val="28"/>
          <w:szCs w:val="28"/>
        </w:rPr>
        <w:t>.</w:t>
      </w:r>
    </w:p>
    <w:p w:rsidR="003A6587" w:rsidRDefault="005C7441" w:rsidP="009D5A83">
      <w:pPr>
        <w:numPr>
          <w:ilvl w:val="0"/>
          <w:numId w:val="6"/>
        </w:numPr>
        <w:ind w:left="-142" w:firstLine="34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3F5853">
        <w:rPr>
          <w:sz w:val="28"/>
          <w:szCs w:val="28"/>
        </w:rPr>
        <w:t xml:space="preserve">Контроль за исполнением настоящего </w:t>
      </w:r>
      <w:r>
        <w:rPr>
          <w:sz w:val="28"/>
          <w:szCs w:val="28"/>
        </w:rPr>
        <w:t>п</w:t>
      </w:r>
      <w:r w:rsidRPr="003F5853">
        <w:rPr>
          <w:sz w:val="28"/>
          <w:szCs w:val="28"/>
        </w:rPr>
        <w:t xml:space="preserve">остановления возложить </w:t>
      </w:r>
      <w:r>
        <w:rPr>
          <w:sz w:val="28"/>
          <w:szCs w:val="28"/>
        </w:rPr>
        <w:t xml:space="preserve">                    </w:t>
      </w:r>
      <w:r w:rsidRPr="003F5853">
        <w:rPr>
          <w:sz w:val="28"/>
          <w:szCs w:val="28"/>
        </w:rPr>
        <w:t xml:space="preserve">на заместителя главы </w:t>
      </w:r>
      <w:r>
        <w:rPr>
          <w:sz w:val="28"/>
          <w:szCs w:val="28"/>
        </w:rPr>
        <w:t>Раменского муниципального округа Варламову Ю.А.</w:t>
      </w:r>
    </w:p>
    <w:p w:rsidR="002019C5" w:rsidRDefault="002019C5" w:rsidP="00004020">
      <w:pPr>
        <w:ind w:left="-142"/>
        <w:jc w:val="both"/>
        <w:rPr>
          <w:sz w:val="28"/>
          <w:szCs w:val="28"/>
        </w:rPr>
      </w:pPr>
    </w:p>
    <w:p w:rsidR="005B0FF5" w:rsidRDefault="005B0FF5" w:rsidP="00004020">
      <w:pPr>
        <w:ind w:left="-142"/>
        <w:jc w:val="both"/>
        <w:rPr>
          <w:sz w:val="28"/>
          <w:szCs w:val="28"/>
        </w:rPr>
      </w:pPr>
    </w:p>
    <w:p w:rsidR="005C7441" w:rsidRPr="007F6B72" w:rsidRDefault="005C7441" w:rsidP="00004020">
      <w:pPr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Pr="007F6B72">
        <w:rPr>
          <w:sz w:val="28"/>
          <w:szCs w:val="28"/>
        </w:rPr>
        <w:t xml:space="preserve"> Раменского </w:t>
      </w:r>
      <w:r>
        <w:rPr>
          <w:sz w:val="28"/>
          <w:szCs w:val="28"/>
        </w:rPr>
        <w:t>муниципального</w:t>
      </w:r>
      <w:r w:rsidRPr="007F6B72">
        <w:rPr>
          <w:sz w:val="28"/>
          <w:szCs w:val="28"/>
        </w:rPr>
        <w:t xml:space="preserve"> округа     </w:t>
      </w:r>
      <w:r>
        <w:rPr>
          <w:sz w:val="28"/>
          <w:szCs w:val="28"/>
        </w:rPr>
        <w:t xml:space="preserve"> </w:t>
      </w:r>
      <w:r w:rsidRPr="007F6B72">
        <w:rPr>
          <w:sz w:val="28"/>
          <w:szCs w:val="28"/>
        </w:rPr>
        <w:t xml:space="preserve">                              </w:t>
      </w:r>
      <w:r w:rsidR="0088367D">
        <w:rPr>
          <w:sz w:val="28"/>
          <w:szCs w:val="28"/>
        </w:rPr>
        <w:t xml:space="preserve">    </w:t>
      </w:r>
      <w:r w:rsidRPr="007F6B72">
        <w:rPr>
          <w:sz w:val="28"/>
          <w:szCs w:val="28"/>
        </w:rPr>
        <w:t>Э.В. Малышев</w:t>
      </w:r>
    </w:p>
    <w:p w:rsidR="009D5A83" w:rsidRDefault="009D5A83" w:rsidP="005C7441">
      <w:pPr>
        <w:jc w:val="both"/>
        <w:rPr>
          <w:sz w:val="10"/>
          <w:szCs w:val="10"/>
        </w:rPr>
      </w:pPr>
    </w:p>
    <w:p w:rsidR="005C5C3C" w:rsidRDefault="005C5C3C" w:rsidP="005C7441">
      <w:pPr>
        <w:jc w:val="both"/>
        <w:rPr>
          <w:sz w:val="22"/>
          <w:szCs w:val="22"/>
        </w:rPr>
      </w:pPr>
    </w:p>
    <w:p w:rsidR="00772F11" w:rsidRDefault="00772F11" w:rsidP="005C7441">
      <w:pPr>
        <w:jc w:val="both"/>
        <w:rPr>
          <w:sz w:val="22"/>
          <w:szCs w:val="22"/>
        </w:rPr>
      </w:pPr>
    </w:p>
    <w:p w:rsidR="005C7441" w:rsidRDefault="005C7441" w:rsidP="005C7441">
      <w:pPr>
        <w:jc w:val="both"/>
        <w:rPr>
          <w:sz w:val="22"/>
          <w:szCs w:val="22"/>
        </w:rPr>
      </w:pPr>
      <w:r>
        <w:rPr>
          <w:sz w:val="22"/>
          <w:szCs w:val="22"/>
        </w:rPr>
        <w:t>Дымова Н.В.</w:t>
      </w:r>
      <w:r w:rsidRPr="00AB684A">
        <w:rPr>
          <w:sz w:val="22"/>
          <w:szCs w:val="22"/>
        </w:rPr>
        <w:t xml:space="preserve"> 84964612487</w:t>
      </w:r>
    </w:p>
    <w:sectPr w:rsidR="005C7441" w:rsidSect="0070329F">
      <w:pgSz w:w="11906" w:h="16838"/>
      <w:pgMar w:top="567" w:right="851" w:bottom="425" w:left="155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220215"/>
    <w:multiLevelType w:val="hybridMultilevel"/>
    <w:tmpl w:val="CDCCC5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C243949"/>
    <w:multiLevelType w:val="hybridMultilevel"/>
    <w:tmpl w:val="B728019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803788C"/>
    <w:multiLevelType w:val="hybridMultilevel"/>
    <w:tmpl w:val="D1B4910A"/>
    <w:lvl w:ilvl="0" w:tplc="041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3">
    <w:nsid w:val="6CFC49CB"/>
    <w:multiLevelType w:val="hybridMultilevel"/>
    <w:tmpl w:val="A91E7BF6"/>
    <w:lvl w:ilvl="0" w:tplc="99F82A5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72F20821"/>
    <w:multiLevelType w:val="multilevel"/>
    <w:tmpl w:val="AEEC07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5">
    <w:nsid w:val="7F1A67BA"/>
    <w:multiLevelType w:val="hybridMultilevel"/>
    <w:tmpl w:val="C74A17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416E"/>
    <w:rsid w:val="00004020"/>
    <w:rsid w:val="000744D1"/>
    <w:rsid w:val="000C2D56"/>
    <w:rsid w:val="000C7371"/>
    <w:rsid w:val="00130311"/>
    <w:rsid w:val="00135A2B"/>
    <w:rsid w:val="001F5482"/>
    <w:rsid w:val="002019C5"/>
    <w:rsid w:val="002215D0"/>
    <w:rsid w:val="0022715F"/>
    <w:rsid w:val="0023416E"/>
    <w:rsid w:val="0028362D"/>
    <w:rsid w:val="002A397F"/>
    <w:rsid w:val="002C3858"/>
    <w:rsid w:val="002E4150"/>
    <w:rsid w:val="00322305"/>
    <w:rsid w:val="003A13D8"/>
    <w:rsid w:val="003A6587"/>
    <w:rsid w:val="003A7D78"/>
    <w:rsid w:val="003C00CA"/>
    <w:rsid w:val="003D3495"/>
    <w:rsid w:val="003D423C"/>
    <w:rsid w:val="003D424A"/>
    <w:rsid w:val="003F2764"/>
    <w:rsid w:val="00436FAA"/>
    <w:rsid w:val="004534F5"/>
    <w:rsid w:val="004874BA"/>
    <w:rsid w:val="004915CB"/>
    <w:rsid w:val="004B528A"/>
    <w:rsid w:val="004F4309"/>
    <w:rsid w:val="005066F9"/>
    <w:rsid w:val="00515B08"/>
    <w:rsid w:val="00535C73"/>
    <w:rsid w:val="00557DDE"/>
    <w:rsid w:val="005649B5"/>
    <w:rsid w:val="005B0B13"/>
    <w:rsid w:val="005B0FF5"/>
    <w:rsid w:val="005B5B82"/>
    <w:rsid w:val="005C5C3C"/>
    <w:rsid w:val="005C7441"/>
    <w:rsid w:val="006021C3"/>
    <w:rsid w:val="006414DD"/>
    <w:rsid w:val="0065403C"/>
    <w:rsid w:val="00660ECC"/>
    <w:rsid w:val="0069292C"/>
    <w:rsid w:val="00696306"/>
    <w:rsid w:val="006A3D90"/>
    <w:rsid w:val="006D4EC6"/>
    <w:rsid w:val="0070329F"/>
    <w:rsid w:val="00765FD0"/>
    <w:rsid w:val="00772F11"/>
    <w:rsid w:val="007866B0"/>
    <w:rsid w:val="007A0735"/>
    <w:rsid w:val="007B6DB9"/>
    <w:rsid w:val="007D3CD4"/>
    <w:rsid w:val="007F434C"/>
    <w:rsid w:val="00803D36"/>
    <w:rsid w:val="00816801"/>
    <w:rsid w:val="00816C45"/>
    <w:rsid w:val="00834752"/>
    <w:rsid w:val="0088367D"/>
    <w:rsid w:val="008A72AC"/>
    <w:rsid w:val="008C7952"/>
    <w:rsid w:val="008D7A4F"/>
    <w:rsid w:val="008E34B0"/>
    <w:rsid w:val="008E4ECE"/>
    <w:rsid w:val="00906019"/>
    <w:rsid w:val="00907996"/>
    <w:rsid w:val="00927E79"/>
    <w:rsid w:val="009577C2"/>
    <w:rsid w:val="009630C7"/>
    <w:rsid w:val="009C046E"/>
    <w:rsid w:val="009D4B22"/>
    <w:rsid w:val="009D5A83"/>
    <w:rsid w:val="009F3400"/>
    <w:rsid w:val="00A55EDB"/>
    <w:rsid w:val="00A70B08"/>
    <w:rsid w:val="00AA6805"/>
    <w:rsid w:val="00AB51FD"/>
    <w:rsid w:val="00AE4E76"/>
    <w:rsid w:val="00B37EB3"/>
    <w:rsid w:val="00B51B2F"/>
    <w:rsid w:val="00B77EA9"/>
    <w:rsid w:val="00B93B29"/>
    <w:rsid w:val="00BB3821"/>
    <w:rsid w:val="00BB3EC0"/>
    <w:rsid w:val="00BD31EF"/>
    <w:rsid w:val="00C13C8E"/>
    <w:rsid w:val="00C159CB"/>
    <w:rsid w:val="00C61C69"/>
    <w:rsid w:val="00C6282F"/>
    <w:rsid w:val="00C76E41"/>
    <w:rsid w:val="00C92ACC"/>
    <w:rsid w:val="00CA05FC"/>
    <w:rsid w:val="00CA3B3D"/>
    <w:rsid w:val="00CE5673"/>
    <w:rsid w:val="00CF2224"/>
    <w:rsid w:val="00CF2A1A"/>
    <w:rsid w:val="00D209F6"/>
    <w:rsid w:val="00D27974"/>
    <w:rsid w:val="00D57EC5"/>
    <w:rsid w:val="00D7293A"/>
    <w:rsid w:val="00D8107A"/>
    <w:rsid w:val="00DD7056"/>
    <w:rsid w:val="00DE5347"/>
    <w:rsid w:val="00DF0A16"/>
    <w:rsid w:val="00E52C2A"/>
    <w:rsid w:val="00E813A9"/>
    <w:rsid w:val="00EA14C8"/>
    <w:rsid w:val="00EB1033"/>
    <w:rsid w:val="00EB1E61"/>
    <w:rsid w:val="00ED585A"/>
    <w:rsid w:val="00F13E6F"/>
    <w:rsid w:val="00F606F7"/>
    <w:rsid w:val="00F760C5"/>
    <w:rsid w:val="00F94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3416E"/>
    <w:pPr>
      <w:keepNext/>
      <w:spacing w:line="360" w:lineRule="auto"/>
      <w:jc w:val="center"/>
      <w:outlineLvl w:val="5"/>
    </w:pPr>
    <w:rPr>
      <w:b/>
      <w:sz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C73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3416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rsid w:val="0023416E"/>
    <w:pPr>
      <w:tabs>
        <w:tab w:val="left" w:pos="3440"/>
      </w:tabs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234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A3D90"/>
    <w:pPr>
      <w:ind w:left="720"/>
      <w:contextualSpacing/>
    </w:pPr>
  </w:style>
  <w:style w:type="paragraph" w:customStyle="1" w:styleId="ConsPlusNonformat">
    <w:name w:val="ConsPlusNonformat"/>
    <w:uiPriority w:val="99"/>
    <w:rsid w:val="007F43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0C7371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0C737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0C73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B1E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1E61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rsid w:val="005C7441"/>
    <w:rPr>
      <w:color w:val="0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3416E"/>
    <w:pPr>
      <w:keepNext/>
      <w:spacing w:line="360" w:lineRule="auto"/>
      <w:jc w:val="center"/>
      <w:outlineLvl w:val="5"/>
    </w:pPr>
    <w:rPr>
      <w:b/>
      <w:sz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C73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3416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rsid w:val="0023416E"/>
    <w:pPr>
      <w:tabs>
        <w:tab w:val="left" w:pos="3440"/>
      </w:tabs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234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A3D90"/>
    <w:pPr>
      <w:ind w:left="720"/>
      <w:contextualSpacing/>
    </w:pPr>
  </w:style>
  <w:style w:type="paragraph" w:customStyle="1" w:styleId="ConsPlusNonformat">
    <w:name w:val="ConsPlusNonformat"/>
    <w:uiPriority w:val="99"/>
    <w:rsid w:val="007F43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0C7371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0C737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0C73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B1E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1E61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rsid w:val="005C7441"/>
    <w:rPr>
      <w:color w:val="0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ramenskoye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510</TotalTime>
  <Pages>1</Pages>
  <Words>749</Words>
  <Characters>4271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Раменского муниципального района</Company>
  <LinksUpToDate>false</LinksUpToDate>
  <CharactersWithSpaces>5010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Козлова</dc:creator>
  <cp:lastModifiedBy>P04U09</cp:lastModifiedBy>
  <cp:revision>46</cp:revision>
  <cp:lastPrinted>2026-04-03T13:08:00Z</cp:lastPrinted>
  <dcterms:created xsi:type="dcterms:W3CDTF">2024-12-27T13:09:00Z</dcterms:created>
  <dcterms:modified xsi:type="dcterms:W3CDTF">2026-04-23T13:27:00Z</dcterms:modified>
</cp:coreProperties>
</file>